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E09" w:rsidRPr="00774AC9" w:rsidRDefault="00774AC9" w:rsidP="00774AC9">
      <w:pPr>
        <w:spacing w:line="360" w:lineRule="auto"/>
        <w:jc w:val="center"/>
        <w:rPr>
          <w:rFonts w:ascii="Garamond" w:hAnsi="Garamond"/>
          <w:b/>
          <w:bCs/>
          <w:sz w:val="32"/>
          <w:szCs w:val="32"/>
        </w:rPr>
      </w:pPr>
      <w:r w:rsidRPr="00774AC9">
        <w:rPr>
          <w:rFonts w:ascii="Garamond" w:hAnsi="Garamond"/>
          <w:b/>
          <w:bCs/>
          <w:sz w:val="32"/>
          <w:szCs w:val="32"/>
        </w:rPr>
        <w:t>INTRODUCTION GENERALE</w:t>
      </w:r>
    </w:p>
    <w:p w:rsidR="00FB41F6" w:rsidRPr="00810C67" w:rsidRDefault="00FB41F6" w:rsidP="00953195">
      <w:pPr>
        <w:autoSpaceDE w:val="0"/>
        <w:autoSpaceDN w:val="0"/>
        <w:adjustRightInd w:val="0"/>
        <w:spacing w:after="0" w:line="360" w:lineRule="auto"/>
        <w:ind w:firstLine="284"/>
        <w:jc w:val="both"/>
        <w:rPr>
          <w:rFonts w:ascii="LMRoman12-Regular" w:hAnsi="LMRoman12-Regular" w:cs="LMRoman12-Regular"/>
          <w:kern w:val="0"/>
          <w:sz w:val="24"/>
          <w:szCs w:val="24"/>
        </w:rPr>
      </w:pPr>
      <w:r w:rsidRPr="00810C67">
        <w:rPr>
          <w:rFonts w:ascii="Garamond" w:hAnsi="Garamond" w:cs="LMRoman12-Regular"/>
          <w:kern w:val="0"/>
          <w:sz w:val="24"/>
          <w:szCs w:val="24"/>
        </w:rPr>
        <w:t>Au cours de ces dernières années, le développement dans la technologie de communication sans fil, a connu un essor important grâce aux avancées technologiques dans divers domaines, telles que la micro-électronique et la miniaturisation. C’est ainsi qu’un nouveau type de réseau a été émergé, ce sont les réseaux de capteurs sans fil. Ces réseaux sont composés de petits dispositifs électroniques autonomes, équipés de capteurs et capables de communiquer entre eux sans fil. En plus ils collaborent entre eux pour former un</w:t>
      </w:r>
      <w:r w:rsidR="00D2332B" w:rsidRPr="00810C67">
        <w:rPr>
          <w:rFonts w:ascii="Garamond" w:hAnsi="Garamond" w:cs="LMRoman12-Regular"/>
          <w:kern w:val="0"/>
          <w:sz w:val="24"/>
          <w:szCs w:val="24"/>
        </w:rPr>
        <w:t>e</w:t>
      </w:r>
      <w:r w:rsidRPr="00810C67">
        <w:rPr>
          <w:rFonts w:ascii="Garamond" w:hAnsi="Garamond" w:cs="LMRoman12-Regular"/>
          <w:kern w:val="0"/>
          <w:sz w:val="24"/>
          <w:szCs w:val="24"/>
        </w:rPr>
        <w:t xml:space="preserve"> entité logique capable de superviser une région ou un phénomène d’intérêt, de fournir des informations utiles par la combinaison des mesures prises par les différents capteurs et de les communiquer ensuite via le support sans fil à un centre de contrôle distant</w:t>
      </w:r>
      <w:r w:rsidRPr="00810C67">
        <w:rPr>
          <w:rFonts w:ascii="LMRoman12-Regular" w:hAnsi="LMRoman12-Regular" w:cs="LMRoman12-Regular"/>
          <w:kern w:val="0"/>
          <w:sz w:val="24"/>
          <w:szCs w:val="24"/>
        </w:rPr>
        <w:t>.</w:t>
      </w:r>
    </w:p>
    <w:p w:rsidR="00FB41F6" w:rsidRPr="00810C67" w:rsidRDefault="00216E39"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LMRoman12-Regular" w:hAnsi="LMRoman12-Regular" w:cs="LMRoman12-Regular"/>
          <w:kern w:val="0"/>
          <w:sz w:val="24"/>
          <w:szCs w:val="24"/>
        </w:rPr>
        <w:t>L</w:t>
      </w:r>
      <w:r w:rsidR="009912FE" w:rsidRPr="00810C67">
        <w:rPr>
          <w:rFonts w:ascii="Garamond" w:hAnsi="Garamond" w:cs="LMRoman12-Regular"/>
          <w:kern w:val="0"/>
          <w:sz w:val="24"/>
          <w:szCs w:val="24"/>
        </w:rPr>
        <w:t xml:space="preserve">es nœuds capteurs </w:t>
      </w:r>
      <w:r w:rsidRPr="00810C67">
        <w:rPr>
          <w:rFonts w:ascii="Garamond" w:hAnsi="Garamond" w:cs="LMRoman12-Regular"/>
          <w:kern w:val="0"/>
          <w:sz w:val="24"/>
          <w:szCs w:val="24"/>
        </w:rPr>
        <w:t>sont alimentés par batterie, il est donc nécessaire de réduire l’architecture matérielle  pour réduire la consommation d’énergie. Cette réduction manifeste par une faible capacité de traitement et de stockage</w:t>
      </w:r>
      <w:r w:rsidR="00705252" w:rsidRPr="00810C67">
        <w:rPr>
          <w:rFonts w:ascii="Garamond" w:hAnsi="Garamond" w:cs="LMRoman12-Regular"/>
          <w:kern w:val="0"/>
          <w:sz w:val="24"/>
          <w:szCs w:val="24"/>
        </w:rPr>
        <w:t>.</w:t>
      </w:r>
      <w:r w:rsidR="00774AC9">
        <w:rPr>
          <w:rFonts w:ascii="Garamond" w:hAnsi="Garamond" w:cs="LMRoman12-Regular"/>
          <w:kern w:val="0"/>
          <w:sz w:val="24"/>
          <w:szCs w:val="24"/>
        </w:rPr>
        <w:t xml:space="preserve"> </w:t>
      </w:r>
      <w:r w:rsidRPr="00810C67">
        <w:rPr>
          <w:rFonts w:ascii="Garamond" w:hAnsi="Garamond" w:cs="LMRoman12-Regular"/>
          <w:kern w:val="0"/>
          <w:sz w:val="24"/>
          <w:szCs w:val="24"/>
        </w:rPr>
        <w:t xml:space="preserve">La pile d’alimentation est généralement difficiles à remplacer voire impossible à cause de la hostilité des endroits de déploiement et du grand nombre des nœuds qui peut atteindre des milliers. </w:t>
      </w:r>
      <w:r w:rsidR="00062C3D" w:rsidRPr="00810C67">
        <w:rPr>
          <w:rFonts w:ascii="Garamond" w:hAnsi="Garamond" w:cs="LMRoman12-Regular"/>
          <w:kern w:val="0"/>
          <w:sz w:val="24"/>
          <w:szCs w:val="24"/>
        </w:rPr>
        <w:t xml:space="preserve">Ce système d’alimentation par batterie à comme </w:t>
      </w:r>
      <w:r w:rsidR="00DF5600" w:rsidRPr="00810C67">
        <w:rPr>
          <w:rFonts w:ascii="Garamond" w:hAnsi="Garamond" w:cs="LMRoman12-Regular"/>
          <w:kern w:val="0"/>
          <w:sz w:val="24"/>
          <w:szCs w:val="24"/>
        </w:rPr>
        <w:t>inconvénient majeur, la dépendance totale de la vie du réseau de celle de la batterie.</w:t>
      </w:r>
    </w:p>
    <w:p w:rsidR="004F7307" w:rsidRPr="00810C67" w:rsidRDefault="004F7307"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Garamond" w:hAnsi="Garamond" w:cs="LMRoman12-Regular"/>
          <w:kern w:val="0"/>
          <w:sz w:val="24"/>
          <w:szCs w:val="24"/>
        </w:rPr>
        <w:t xml:space="preserve">Etant donné que l’énergie dans les RCSF est la ressource la plus critique, la réduction de la consommation de celle-ci constitue </w:t>
      </w:r>
      <w:r w:rsidR="000D70E0" w:rsidRPr="00810C67">
        <w:rPr>
          <w:rFonts w:ascii="Garamond" w:hAnsi="Garamond" w:cs="LMRoman12-Regular"/>
          <w:kern w:val="0"/>
          <w:sz w:val="24"/>
          <w:szCs w:val="24"/>
        </w:rPr>
        <w:t xml:space="preserve">une tache </w:t>
      </w:r>
      <w:r w:rsidRPr="00810C67">
        <w:rPr>
          <w:rFonts w:ascii="Garamond" w:hAnsi="Garamond" w:cs="LMRoman12-Regular"/>
          <w:kern w:val="0"/>
          <w:sz w:val="24"/>
          <w:szCs w:val="24"/>
        </w:rPr>
        <w:t>très important</w:t>
      </w:r>
      <w:r w:rsidR="000D70E0" w:rsidRPr="00810C67">
        <w:rPr>
          <w:rFonts w:ascii="Garamond" w:hAnsi="Garamond" w:cs="LMRoman12-Regular"/>
          <w:kern w:val="0"/>
          <w:sz w:val="24"/>
          <w:szCs w:val="24"/>
        </w:rPr>
        <w:t>e</w:t>
      </w:r>
      <w:r w:rsidRPr="00810C67">
        <w:rPr>
          <w:rFonts w:ascii="Garamond" w:hAnsi="Garamond" w:cs="LMRoman12-Regular"/>
          <w:kern w:val="0"/>
          <w:sz w:val="24"/>
          <w:szCs w:val="24"/>
        </w:rPr>
        <w:t xml:space="preserve"> lors de la conception de ces réseaux, que ce soit au niveau nodal ou de communication, c’est-à-dire protocoles de routage. Sur le plan du nœud, plusieurs techniques ont été proposées, toutes ces techniques étaient dans le but de limiter le travail de la radio au maximum vu qu’elle est la source la plus gourmande d’énergie.</w:t>
      </w:r>
    </w:p>
    <w:p w:rsidR="004F7307" w:rsidRPr="00810C67" w:rsidRDefault="004F7307" w:rsidP="00953195">
      <w:pPr>
        <w:autoSpaceDE w:val="0"/>
        <w:autoSpaceDN w:val="0"/>
        <w:adjustRightInd w:val="0"/>
        <w:spacing w:after="0" w:line="360" w:lineRule="auto"/>
        <w:jc w:val="both"/>
        <w:rPr>
          <w:rFonts w:ascii="Garamond" w:hAnsi="Garamond" w:cs="LMRoman12-Regular"/>
          <w:kern w:val="0"/>
          <w:sz w:val="24"/>
          <w:szCs w:val="24"/>
        </w:rPr>
      </w:pPr>
      <w:r w:rsidRPr="00810C67">
        <w:rPr>
          <w:rFonts w:ascii="Garamond" w:hAnsi="Garamond" w:cs="LMRoman12-Regular"/>
          <w:kern w:val="0"/>
          <w:sz w:val="24"/>
          <w:szCs w:val="24"/>
        </w:rPr>
        <w:t>Ces techniques s’ajoute</w:t>
      </w:r>
      <w:r w:rsidR="000D70E0" w:rsidRPr="00810C67">
        <w:rPr>
          <w:rFonts w:ascii="Garamond" w:hAnsi="Garamond" w:cs="LMRoman12-Regular"/>
          <w:kern w:val="0"/>
          <w:sz w:val="24"/>
          <w:szCs w:val="24"/>
        </w:rPr>
        <w:t>nt</w:t>
      </w:r>
      <w:r w:rsidRPr="00810C67">
        <w:rPr>
          <w:rFonts w:ascii="Garamond" w:hAnsi="Garamond" w:cs="LMRoman12-Regular"/>
          <w:kern w:val="0"/>
          <w:sz w:val="24"/>
          <w:szCs w:val="24"/>
        </w:rPr>
        <w:t xml:space="preserve"> aux </w:t>
      </w:r>
      <w:r w:rsidR="000D70E0" w:rsidRPr="00810C67">
        <w:rPr>
          <w:rFonts w:ascii="Garamond" w:hAnsi="Garamond" w:cs="LMRoman12-Regular"/>
          <w:kern w:val="0"/>
          <w:sz w:val="24"/>
          <w:szCs w:val="24"/>
        </w:rPr>
        <w:t>rôles</w:t>
      </w:r>
      <w:r w:rsidRPr="00810C67">
        <w:rPr>
          <w:rFonts w:ascii="Garamond" w:hAnsi="Garamond" w:cs="LMRoman12-Regular"/>
          <w:kern w:val="0"/>
          <w:sz w:val="24"/>
          <w:szCs w:val="24"/>
        </w:rPr>
        <w:t xml:space="preserve"> de la couche MAC ayant comme fonction principale la gestion de l’</w:t>
      </w:r>
      <w:r w:rsidR="000D70E0" w:rsidRPr="00810C67">
        <w:rPr>
          <w:rFonts w:ascii="Garamond" w:hAnsi="Garamond" w:cs="LMRoman12-Regular"/>
          <w:kern w:val="0"/>
          <w:sz w:val="24"/>
          <w:szCs w:val="24"/>
        </w:rPr>
        <w:t>accès</w:t>
      </w:r>
      <w:r w:rsidRPr="00810C67">
        <w:rPr>
          <w:rFonts w:ascii="Garamond" w:hAnsi="Garamond" w:cs="LMRoman12-Regular"/>
          <w:kern w:val="0"/>
          <w:sz w:val="24"/>
          <w:szCs w:val="24"/>
        </w:rPr>
        <w:t xml:space="preserve"> au medium. Sur le plan de routage, des </w:t>
      </w:r>
      <w:r w:rsidR="000D70E0" w:rsidRPr="00810C67">
        <w:rPr>
          <w:rFonts w:ascii="Garamond" w:hAnsi="Garamond" w:cs="LMRoman12-Regular"/>
          <w:kern w:val="0"/>
          <w:sz w:val="24"/>
          <w:szCs w:val="24"/>
        </w:rPr>
        <w:t>mécanismes</w:t>
      </w:r>
      <w:r w:rsidRPr="00810C67">
        <w:rPr>
          <w:rFonts w:ascii="Garamond" w:hAnsi="Garamond" w:cs="LMRoman12-Regular"/>
          <w:kern w:val="0"/>
          <w:sz w:val="24"/>
          <w:szCs w:val="24"/>
        </w:rPr>
        <w:t xml:space="preserve"> divers ont été adoptés, chaque </w:t>
      </w:r>
      <w:r w:rsidR="000D70E0" w:rsidRPr="00810C67">
        <w:rPr>
          <w:rFonts w:ascii="Garamond" w:hAnsi="Garamond" w:cs="LMRoman12-Regular"/>
          <w:kern w:val="0"/>
          <w:sz w:val="24"/>
          <w:szCs w:val="24"/>
        </w:rPr>
        <w:t>mécanisme</w:t>
      </w:r>
      <w:r w:rsidRPr="00810C67">
        <w:rPr>
          <w:rFonts w:ascii="Garamond" w:hAnsi="Garamond" w:cs="LMRoman12-Regular"/>
          <w:kern w:val="0"/>
          <w:sz w:val="24"/>
          <w:szCs w:val="24"/>
        </w:rPr>
        <w:t xml:space="preserve"> correspond à une application </w:t>
      </w:r>
      <w:r w:rsidR="000D70E0" w:rsidRPr="00810C67">
        <w:rPr>
          <w:rFonts w:ascii="Garamond" w:hAnsi="Garamond" w:cs="LMRoman12-Regular"/>
          <w:kern w:val="0"/>
          <w:sz w:val="24"/>
          <w:szCs w:val="24"/>
        </w:rPr>
        <w:t>spécifique</w:t>
      </w:r>
      <w:r w:rsidRPr="00810C67">
        <w:rPr>
          <w:rFonts w:ascii="Garamond" w:hAnsi="Garamond" w:cs="LMRoman12-Regular"/>
          <w:kern w:val="0"/>
          <w:sz w:val="24"/>
          <w:szCs w:val="24"/>
        </w:rPr>
        <w:t>.</w:t>
      </w:r>
      <w:r w:rsidR="000D70E0" w:rsidRPr="00810C67">
        <w:rPr>
          <w:rFonts w:ascii="Garamond" w:hAnsi="Garamond" w:cs="LMRoman12-Regular"/>
          <w:kern w:val="0"/>
          <w:sz w:val="24"/>
          <w:szCs w:val="24"/>
        </w:rPr>
        <w:t xml:space="preserve"> L</w:t>
      </w:r>
      <w:r w:rsidRPr="00810C67">
        <w:rPr>
          <w:rFonts w:ascii="Garamond" w:hAnsi="Garamond" w:cs="LMRoman12-Regular"/>
          <w:kern w:val="0"/>
          <w:sz w:val="24"/>
          <w:szCs w:val="24"/>
        </w:rPr>
        <w:t>es</w:t>
      </w:r>
      <w:r w:rsidR="00774AC9">
        <w:rPr>
          <w:rFonts w:ascii="Garamond" w:hAnsi="Garamond" w:cs="LMRoman12-Regular"/>
          <w:kern w:val="0"/>
          <w:sz w:val="24"/>
          <w:szCs w:val="24"/>
        </w:rPr>
        <w:t xml:space="preserve"> </w:t>
      </w:r>
      <w:r w:rsidRPr="00810C67">
        <w:rPr>
          <w:rFonts w:ascii="Garamond" w:hAnsi="Garamond" w:cs="LMRoman12-Regular"/>
          <w:kern w:val="0"/>
          <w:sz w:val="24"/>
          <w:szCs w:val="24"/>
        </w:rPr>
        <w:t>protocoles de routage dans les RCSF</w:t>
      </w:r>
      <w:r w:rsidR="000D70E0" w:rsidRPr="00810C67">
        <w:rPr>
          <w:rFonts w:ascii="Garamond" w:hAnsi="Garamond" w:cs="LMRoman12-Regular"/>
          <w:kern w:val="0"/>
          <w:sz w:val="24"/>
          <w:szCs w:val="24"/>
        </w:rPr>
        <w:t xml:space="preserve"> ont pour but la limitation du trafic par l’utilisation des techniques diverses comme l’agrégation de données et la réduction des messages de contrôle.</w:t>
      </w:r>
    </w:p>
    <w:p w:rsidR="00FB41F6" w:rsidRPr="00810C67" w:rsidRDefault="00FB41F6"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Garamond" w:hAnsi="Garamond" w:cs="LMRoman12-Regular"/>
          <w:kern w:val="0"/>
          <w:sz w:val="24"/>
          <w:szCs w:val="24"/>
        </w:rPr>
        <w:t>En raison de leur déploiement en environnements ouverts, de leurs ressources limitées, et la nature broadcast du medium de transmission, les réseaux de capteurs doivent faire face à de nombreuses attaques. Sans mesures de sécurité, un agent malveillant peut lancer plusieurs types d’attaques qui peuvent nuire au travail des réseaux de capteurs sans fil (RCSF) et empêcher leur bon objectif de déploiement. La sécurité est donc une dimension importante pour ces rése</w:t>
      </w:r>
      <w:bookmarkStart w:id="0" w:name="_GoBack"/>
      <w:bookmarkEnd w:id="0"/>
      <w:r w:rsidRPr="00810C67">
        <w:rPr>
          <w:rFonts w:ascii="Garamond" w:hAnsi="Garamond" w:cs="LMRoman12-Regular"/>
          <w:kern w:val="0"/>
          <w:sz w:val="24"/>
          <w:szCs w:val="24"/>
        </w:rPr>
        <w:t>aux.</w:t>
      </w:r>
    </w:p>
    <w:p w:rsidR="000D70E0" w:rsidRPr="00810C67" w:rsidRDefault="000D70E0"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Garamond" w:hAnsi="Garamond" w:cs="LMRoman12-Regular"/>
          <w:kern w:val="0"/>
          <w:sz w:val="24"/>
          <w:szCs w:val="24"/>
        </w:rPr>
        <w:t>L’épuisement d’énergie est une attaque désastreuse</w:t>
      </w:r>
      <w:r w:rsidR="002269EB" w:rsidRPr="00810C67">
        <w:rPr>
          <w:rFonts w:ascii="Garamond" w:hAnsi="Garamond" w:cs="LMRoman12-Regular"/>
          <w:kern w:val="0"/>
          <w:sz w:val="24"/>
          <w:szCs w:val="24"/>
        </w:rPr>
        <w:t xml:space="preserve"> qui</w:t>
      </w:r>
      <w:r w:rsidRPr="00810C67">
        <w:rPr>
          <w:rFonts w:ascii="Garamond" w:hAnsi="Garamond" w:cs="LMRoman12-Regular"/>
          <w:kern w:val="0"/>
          <w:sz w:val="24"/>
          <w:szCs w:val="24"/>
        </w:rPr>
        <w:t xml:space="preserve"> peut être conduite à travers une pénétration illégale du réseau et ensuite obliger les autres nœuds à effectuer des taches </w:t>
      </w:r>
      <w:r w:rsidRPr="00810C67">
        <w:rPr>
          <w:rFonts w:ascii="Garamond" w:hAnsi="Garamond" w:cs="LMRoman12-Regular"/>
          <w:kern w:val="0"/>
          <w:sz w:val="24"/>
          <w:szCs w:val="24"/>
        </w:rPr>
        <w:lastRenderedPageBreak/>
        <w:t>supplémentaires dans le but d</w:t>
      </w:r>
      <w:r w:rsidR="006C5C87" w:rsidRPr="00810C67">
        <w:rPr>
          <w:rFonts w:ascii="Garamond" w:hAnsi="Garamond" w:cs="LMRoman12-Regular"/>
          <w:kern w:val="0"/>
          <w:sz w:val="24"/>
          <w:szCs w:val="24"/>
        </w:rPr>
        <w:t xml:space="preserve">’accélérer le taux </w:t>
      </w:r>
      <w:r w:rsidRPr="00810C67">
        <w:rPr>
          <w:rFonts w:ascii="Garamond" w:hAnsi="Garamond" w:cs="LMRoman12-Regular"/>
          <w:kern w:val="0"/>
          <w:sz w:val="24"/>
          <w:szCs w:val="24"/>
        </w:rPr>
        <w:t>de consommation d’énergie</w:t>
      </w:r>
      <w:r w:rsidR="006C5C87" w:rsidRPr="00810C67">
        <w:rPr>
          <w:rFonts w:ascii="Garamond" w:hAnsi="Garamond" w:cs="LMRoman12-Regular"/>
          <w:kern w:val="0"/>
          <w:sz w:val="24"/>
          <w:szCs w:val="24"/>
        </w:rPr>
        <w:t xml:space="preserve"> afin de réduire la durée de vie des nœuds.</w:t>
      </w:r>
    </w:p>
    <w:p w:rsidR="00646A4B" w:rsidRPr="00810C67" w:rsidRDefault="00646A4B" w:rsidP="00953195">
      <w:pPr>
        <w:autoSpaceDE w:val="0"/>
        <w:autoSpaceDN w:val="0"/>
        <w:adjustRightInd w:val="0"/>
        <w:spacing w:after="0" w:line="360" w:lineRule="auto"/>
        <w:jc w:val="both"/>
        <w:rPr>
          <w:rFonts w:ascii="Garamond" w:hAnsi="Garamond" w:cs="LMRoman12-Regular"/>
          <w:kern w:val="0"/>
          <w:sz w:val="24"/>
          <w:szCs w:val="24"/>
        </w:rPr>
      </w:pPr>
      <w:r w:rsidRPr="00810C67">
        <w:rPr>
          <w:rFonts w:ascii="Garamond" w:hAnsi="Garamond" w:cs="LMRoman12-Regular"/>
          <w:kern w:val="0"/>
          <w:sz w:val="24"/>
          <w:szCs w:val="24"/>
        </w:rPr>
        <w:t xml:space="preserve">Dans ce travail nous avons visé à montrer le </w:t>
      </w:r>
      <w:r w:rsidR="002269EB" w:rsidRPr="00810C67">
        <w:rPr>
          <w:rFonts w:ascii="Garamond" w:hAnsi="Garamond" w:cs="LMRoman12-Regular"/>
          <w:kern w:val="0"/>
          <w:sz w:val="24"/>
          <w:szCs w:val="24"/>
        </w:rPr>
        <w:t>défi</w:t>
      </w:r>
      <w:r w:rsidRPr="00810C67">
        <w:rPr>
          <w:rFonts w:ascii="Garamond" w:hAnsi="Garamond" w:cs="LMRoman12-Regular"/>
          <w:kern w:val="0"/>
          <w:sz w:val="24"/>
          <w:szCs w:val="24"/>
        </w:rPr>
        <w:t xml:space="preserve"> de sécurité </w:t>
      </w:r>
      <w:r w:rsidR="00705252" w:rsidRPr="00810C67">
        <w:rPr>
          <w:rFonts w:ascii="Garamond" w:hAnsi="Garamond" w:cs="LMRoman12-Regular"/>
          <w:kern w:val="0"/>
          <w:sz w:val="24"/>
          <w:szCs w:val="24"/>
        </w:rPr>
        <w:t xml:space="preserve">dans ces réseaux et </w:t>
      </w:r>
      <w:r w:rsidR="002269EB" w:rsidRPr="00810C67">
        <w:rPr>
          <w:rFonts w:ascii="Garamond" w:hAnsi="Garamond" w:cs="LMRoman12-Regular"/>
          <w:kern w:val="0"/>
          <w:sz w:val="24"/>
          <w:szCs w:val="24"/>
        </w:rPr>
        <w:t>plus particulièrement</w:t>
      </w:r>
      <w:r w:rsidRPr="00810C67">
        <w:rPr>
          <w:rFonts w:ascii="Garamond" w:hAnsi="Garamond" w:cs="LMRoman12-Regular"/>
          <w:kern w:val="0"/>
          <w:sz w:val="24"/>
          <w:szCs w:val="24"/>
        </w:rPr>
        <w:t xml:space="preserve"> ce qui concerne les menaces contre les </w:t>
      </w:r>
      <w:r w:rsidR="00DF5600" w:rsidRPr="00810C67">
        <w:rPr>
          <w:rFonts w:ascii="Garamond" w:hAnsi="Garamond" w:cs="LMRoman12-Regular"/>
          <w:kern w:val="0"/>
          <w:sz w:val="24"/>
          <w:szCs w:val="24"/>
        </w:rPr>
        <w:t>res</w:t>
      </w:r>
      <w:r w:rsidRPr="00810C67">
        <w:rPr>
          <w:rFonts w:ascii="Garamond" w:hAnsi="Garamond" w:cs="LMRoman12-Regular"/>
          <w:kern w:val="0"/>
          <w:sz w:val="24"/>
          <w:szCs w:val="24"/>
        </w:rPr>
        <w:t xml:space="preserve">sources </w:t>
      </w:r>
      <w:r w:rsidR="00705252" w:rsidRPr="00810C67">
        <w:rPr>
          <w:rFonts w:ascii="Garamond" w:hAnsi="Garamond" w:cs="LMRoman12-Regular"/>
          <w:kern w:val="0"/>
          <w:sz w:val="24"/>
          <w:szCs w:val="24"/>
        </w:rPr>
        <w:t>énergétiques</w:t>
      </w:r>
      <w:r w:rsidR="003F6A17" w:rsidRPr="00810C67">
        <w:rPr>
          <w:rFonts w:ascii="Garamond" w:hAnsi="Garamond" w:cs="LMRoman12-Regular"/>
          <w:kern w:val="0"/>
          <w:sz w:val="24"/>
          <w:szCs w:val="24"/>
        </w:rPr>
        <w:t xml:space="preserve"> à travers </w:t>
      </w:r>
      <w:r w:rsidRPr="00810C67">
        <w:rPr>
          <w:rFonts w:ascii="Garamond" w:hAnsi="Garamond" w:cs="LMRoman12-Regular"/>
          <w:kern w:val="0"/>
          <w:sz w:val="24"/>
          <w:szCs w:val="24"/>
        </w:rPr>
        <w:t xml:space="preserve">la </w:t>
      </w:r>
      <w:r w:rsidR="00705252" w:rsidRPr="00810C67">
        <w:rPr>
          <w:rFonts w:ascii="Garamond" w:hAnsi="Garamond" w:cs="LMRoman12-Regular"/>
          <w:kern w:val="0"/>
          <w:sz w:val="24"/>
          <w:szCs w:val="24"/>
        </w:rPr>
        <w:t>démonstration</w:t>
      </w:r>
      <w:r w:rsidRPr="00810C67">
        <w:rPr>
          <w:rFonts w:ascii="Garamond" w:hAnsi="Garamond" w:cs="LMRoman12-Regular"/>
          <w:kern w:val="0"/>
          <w:sz w:val="24"/>
          <w:szCs w:val="24"/>
        </w:rPr>
        <w:t xml:space="preserve"> de l’effet des attaques d’</w:t>
      </w:r>
      <w:r w:rsidR="00705252" w:rsidRPr="00810C67">
        <w:rPr>
          <w:rFonts w:ascii="Garamond" w:hAnsi="Garamond" w:cs="LMRoman12-Regular"/>
          <w:kern w:val="0"/>
          <w:sz w:val="24"/>
          <w:szCs w:val="24"/>
        </w:rPr>
        <w:t>épuisement</w:t>
      </w:r>
      <w:r w:rsidRPr="00810C67">
        <w:rPr>
          <w:rFonts w:ascii="Garamond" w:hAnsi="Garamond" w:cs="LMRoman12-Regular"/>
          <w:kern w:val="0"/>
          <w:sz w:val="24"/>
          <w:szCs w:val="24"/>
        </w:rPr>
        <w:t xml:space="preserve"> d’</w:t>
      </w:r>
      <w:r w:rsidR="00705252" w:rsidRPr="00810C67">
        <w:rPr>
          <w:rFonts w:ascii="Garamond" w:hAnsi="Garamond" w:cs="LMRoman12-Regular"/>
          <w:kern w:val="0"/>
          <w:sz w:val="24"/>
          <w:szCs w:val="24"/>
        </w:rPr>
        <w:t>énergie</w:t>
      </w:r>
      <w:r w:rsidR="00C823FD" w:rsidRPr="00810C67">
        <w:rPr>
          <w:rFonts w:ascii="Garamond" w:hAnsi="Garamond" w:cs="LMRoman12-Regular"/>
          <w:kern w:val="0"/>
          <w:sz w:val="24"/>
          <w:szCs w:val="24"/>
        </w:rPr>
        <w:t xml:space="preserve"> sur la </w:t>
      </w:r>
      <w:r w:rsidR="00705252" w:rsidRPr="00810C67">
        <w:rPr>
          <w:rFonts w:ascii="Garamond" w:hAnsi="Garamond" w:cs="LMRoman12-Regular"/>
          <w:kern w:val="0"/>
          <w:sz w:val="24"/>
          <w:szCs w:val="24"/>
        </w:rPr>
        <w:t>durée</w:t>
      </w:r>
      <w:r w:rsidR="00C823FD" w:rsidRPr="00810C67">
        <w:rPr>
          <w:rFonts w:ascii="Garamond" w:hAnsi="Garamond" w:cs="LMRoman12-Regular"/>
          <w:kern w:val="0"/>
          <w:sz w:val="24"/>
          <w:szCs w:val="24"/>
        </w:rPr>
        <w:t xml:space="preserve"> de vie de ces </w:t>
      </w:r>
      <w:r w:rsidR="00705252" w:rsidRPr="00810C67">
        <w:rPr>
          <w:rFonts w:ascii="Garamond" w:hAnsi="Garamond" w:cs="LMRoman12-Regular"/>
          <w:kern w:val="0"/>
          <w:sz w:val="24"/>
          <w:szCs w:val="24"/>
        </w:rPr>
        <w:t xml:space="preserve">réseaux. </w:t>
      </w:r>
      <w:r w:rsidRPr="00810C67">
        <w:rPr>
          <w:rFonts w:ascii="Garamond" w:hAnsi="Garamond" w:cs="LMRoman12-Regular"/>
          <w:kern w:val="0"/>
          <w:sz w:val="24"/>
          <w:szCs w:val="24"/>
        </w:rPr>
        <w:t xml:space="preserve">Pour atteindre cet objectif nous avons </w:t>
      </w:r>
      <w:r w:rsidR="00705252" w:rsidRPr="00810C67">
        <w:rPr>
          <w:rFonts w:ascii="Garamond" w:hAnsi="Garamond" w:cs="LMRoman12-Regular"/>
          <w:kern w:val="0"/>
          <w:sz w:val="24"/>
          <w:szCs w:val="24"/>
        </w:rPr>
        <w:t xml:space="preserve">analysé les différentes attaques qui peuvent être </w:t>
      </w:r>
      <w:r w:rsidR="009F7214" w:rsidRPr="00810C67">
        <w:rPr>
          <w:rFonts w:ascii="Garamond" w:hAnsi="Garamond" w:cs="LMRoman12-Regular"/>
          <w:kern w:val="0"/>
          <w:sz w:val="24"/>
          <w:szCs w:val="24"/>
        </w:rPr>
        <w:t>conduites</w:t>
      </w:r>
      <w:r w:rsidR="003F6A17" w:rsidRPr="00810C67">
        <w:rPr>
          <w:rFonts w:ascii="Garamond" w:hAnsi="Garamond" w:cs="LMRoman12-Regular"/>
          <w:kern w:val="0"/>
          <w:sz w:val="24"/>
          <w:szCs w:val="24"/>
        </w:rPr>
        <w:t xml:space="preserve"> </w:t>
      </w:r>
      <w:r w:rsidR="009F7214" w:rsidRPr="00810C67">
        <w:rPr>
          <w:rFonts w:ascii="Garamond" w:hAnsi="Garamond" w:cs="LMRoman12-Regular"/>
          <w:kern w:val="0"/>
          <w:sz w:val="24"/>
          <w:szCs w:val="24"/>
        </w:rPr>
        <w:t>au niveau des</w:t>
      </w:r>
      <w:r w:rsidR="00705252" w:rsidRPr="00810C67">
        <w:rPr>
          <w:rFonts w:ascii="Garamond" w:hAnsi="Garamond" w:cs="LMRoman12-Regular"/>
          <w:kern w:val="0"/>
          <w:sz w:val="24"/>
          <w:szCs w:val="24"/>
        </w:rPr>
        <w:t xml:space="preserve"> différentes couches de communication et leurs comportements.</w:t>
      </w:r>
    </w:p>
    <w:p w:rsidR="00C823FD" w:rsidRPr="00810C67" w:rsidRDefault="00C823FD"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Garamond" w:hAnsi="Garamond" w:cs="LMRoman12-Regular"/>
          <w:kern w:val="0"/>
          <w:sz w:val="24"/>
          <w:szCs w:val="24"/>
        </w:rPr>
        <w:t>Notre mémoire s’articule autour de trois chapitres :</w:t>
      </w:r>
    </w:p>
    <w:p w:rsidR="00C823FD" w:rsidRPr="00810C67" w:rsidRDefault="00C823FD"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Garamond" w:hAnsi="Garamond" w:cs="LMRoman12-Regular"/>
          <w:kern w:val="0"/>
          <w:sz w:val="24"/>
          <w:szCs w:val="24"/>
        </w:rPr>
        <w:t>Le chapitre 1 : Est une introduction aux réseaux de capteurs sans fil, il présente aussi le fonctionnement général de ce type de réseau, ses applications potentielles et ses principales caractéristiques.</w:t>
      </w:r>
    </w:p>
    <w:p w:rsidR="00AD1786" w:rsidRPr="00810C67" w:rsidRDefault="00AD1786"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Garamond" w:hAnsi="Garamond" w:cs="LMRoman12-Regular"/>
          <w:kern w:val="0"/>
          <w:sz w:val="24"/>
          <w:szCs w:val="24"/>
        </w:rPr>
        <w:t>Le chapitre 2 : Est une présentation des attaques connues d’épuisement d’</w:t>
      </w:r>
      <w:r w:rsidR="009F7214" w:rsidRPr="00810C67">
        <w:rPr>
          <w:rFonts w:ascii="Garamond" w:hAnsi="Garamond" w:cs="LMRoman12-Regular"/>
          <w:kern w:val="0"/>
          <w:sz w:val="24"/>
          <w:szCs w:val="24"/>
        </w:rPr>
        <w:t>énergie</w:t>
      </w:r>
      <w:r w:rsidR="003F6A17" w:rsidRPr="00810C67">
        <w:rPr>
          <w:rFonts w:ascii="Garamond" w:hAnsi="Garamond" w:cs="LMRoman12-Regular"/>
          <w:kern w:val="0"/>
          <w:sz w:val="24"/>
          <w:szCs w:val="24"/>
        </w:rPr>
        <w:t xml:space="preserve"> </w:t>
      </w:r>
      <w:r w:rsidR="00705252" w:rsidRPr="00810C67">
        <w:rPr>
          <w:rFonts w:ascii="Garamond" w:hAnsi="Garamond" w:cs="LMRoman12-Regular"/>
          <w:kern w:val="0"/>
          <w:sz w:val="24"/>
          <w:szCs w:val="24"/>
        </w:rPr>
        <w:t>contre les RCSF.</w:t>
      </w:r>
    </w:p>
    <w:p w:rsidR="00705252" w:rsidRPr="00810C67" w:rsidRDefault="00705252" w:rsidP="00953195">
      <w:pPr>
        <w:autoSpaceDE w:val="0"/>
        <w:autoSpaceDN w:val="0"/>
        <w:adjustRightInd w:val="0"/>
        <w:spacing w:after="0" w:line="360" w:lineRule="auto"/>
        <w:ind w:firstLine="284"/>
        <w:jc w:val="both"/>
        <w:rPr>
          <w:rFonts w:ascii="Garamond" w:hAnsi="Garamond" w:cs="LMRoman12-Regular"/>
          <w:kern w:val="0"/>
          <w:sz w:val="24"/>
          <w:szCs w:val="24"/>
        </w:rPr>
      </w:pPr>
      <w:r w:rsidRPr="00810C67">
        <w:rPr>
          <w:rFonts w:ascii="Garamond" w:hAnsi="Garamond" w:cs="LMRoman12-Regular"/>
          <w:kern w:val="0"/>
          <w:sz w:val="24"/>
          <w:szCs w:val="24"/>
        </w:rPr>
        <w:t xml:space="preserve">Le chapitre 3 : Est une présentation des outils logiciels utilisés pour la simulation de quelques attaques d’épuisement d’énergie ainsi que les résultats obtenus et leurs </w:t>
      </w:r>
      <w:r w:rsidR="009F7214" w:rsidRPr="00810C67">
        <w:rPr>
          <w:rFonts w:ascii="Garamond" w:hAnsi="Garamond" w:cs="LMRoman12-Regular"/>
          <w:kern w:val="0"/>
          <w:sz w:val="24"/>
          <w:szCs w:val="24"/>
        </w:rPr>
        <w:t>interprétations</w:t>
      </w:r>
      <w:r w:rsidRPr="00810C67">
        <w:rPr>
          <w:rFonts w:ascii="Garamond" w:hAnsi="Garamond" w:cs="LMRoman12-Regular"/>
          <w:kern w:val="0"/>
          <w:sz w:val="24"/>
          <w:szCs w:val="24"/>
        </w:rPr>
        <w:t>. Nous concluons ce mémoire par un</w:t>
      </w:r>
      <w:r w:rsidR="003F6A17" w:rsidRPr="00810C67">
        <w:rPr>
          <w:rFonts w:ascii="Garamond" w:hAnsi="Garamond" w:cs="LMRoman12-Regular"/>
          <w:kern w:val="0"/>
          <w:sz w:val="24"/>
          <w:szCs w:val="24"/>
        </w:rPr>
        <w:t xml:space="preserve"> </w:t>
      </w:r>
      <w:r w:rsidRPr="00810C67">
        <w:rPr>
          <w:rFonts w:ascii="Garamond" w:hAnsi="Garamond" w:cs="LMRoman12-Regular"/>
          <w:kern w:val="0"/>
          <w:sz w:val="24"/>
          <w:szCs w:val="24"/>
        </w:rPr>
        <w:t>bilan et des perspectives pour une amélioration future.</w:t>
      </w:r>
    </w:p>
    <w:p w:rsidR="00705252" w:rsidRPr="00810C67" w:rsidRDefault="00705252" w:rsidP="00953195">
      <w:pPr>
        <w:autoSpaceDE w:val="0"/>
        <w:autoSpaceDN w:val="0"/>
        <w:adjustRightInd w:val="0"/>
        <w:spacing w:after="0" w:line="360" w:lineRule="auto"/>
        <w:rPr>
          <w:sz w:val="24"/>
          <w:szCs w:val="24"/>
        </w:rPr>
      </w:pPr>
    </w:p>
    <w:sectPr w:rsidR="00705252" w:rsidRPr="00810C67" w:rsidSect="00E26C33">
      <w:footerReference w:type="default" r:id="rId8"/>
      <w:pgSz w:w="11906" w:h="16838"/>
      <w:pgMar w:top="1417" w:right="1134"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648" w:rsidRDefault="004C2648" w:rsidP="004C2648">
      <w:pPr>
        <w:spacing w:after="0" w:line="240" w:lineRule="auto"/>
      </w:pPr>
      <w:r>
        <w:separator/>
      </w:r>
    </w:p>
  </w:endnote>
  <w:endnote w:type="continuationSeparator" w:id="0">
    <w:p w:rsidR="004C2648" w:rsidRDefault="004C2648" w:rsidP="004C2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MRoman12-Regular">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1264994"/>
      <w:docPartObj>
        <w:docPartGallery w:val="Page Numbers (Bottom of Page)"/>
        <w:docPartUnique/>
      </w:docPartObj>
    </w:sdtPr>
    <w:sdtEndPr>
      <w:rPr>
        <w:noProof/>
      </w:rPr>
    </w:sdtEndPr>
    <w:sdtContent>
      <w:p w:rsidR="004C2648" w:rsidRDefault="004C2648">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4C2648" w:rsidRDefault="004C26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648" w:rsidRDefault="004C2648" w:rsidP="004C2648">
      <w:pPr>
        <w:spacing w:after="0" w:line="240" w:lineRule="auto"/>
      </w:pPr>
      <w:r>
        <w:separator/>
      </w:r>
    </w:p>
  </w:footnote>
  <w:footnote w:type="continuationSeparator" w:id="0">
    <w:p w:rsidR="004C2648" w:rsidRDefault="004C2648" w:rsidP="004C26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B5F35"/>
    <w:multiLevelType w:val="multilevel"/>
    <w:tmpl w:val="8C0C4480"/>
    <w:lvl w:ilvl="0">
      <w:start w:val="1"/>
      <w:numFmt w:val="decimal"/>
      <w:lvlText w:val="%1"/>
      <w:lvlJc w:val="left"/>
      <w:pPr>
        <w:ind w:left="525" w:hanging="525"/>
      </w:pPr>
      <w:rPr>
        <w:rFonts w:hint="default"/>
        <w:b/>
        <w:sz w:val="36"/>
      </w:rPr>
    </w:lvl>
    <w:lvl w:ilvl="1">
      <w:start w:val="1"/>
      <w:numFmt w:val="decimal"/>
      <w:lvlText w:val="%1.%2"/>
      <w:lvlJc w:val="left"/>
      <w:pPr>
        <w:ind w:left="667" w:hanging="525"/>
      </w:pPr>
      <w:rPr>
        <w:rFonts w:ascii="Times New Roman" w:hAnsi="Times New Roman" w:cs="Times New Roman" w:hint="default"/>
        <w:b/>
        <w:sz w:val="28"/>
        <w:szCs w:val="28"/>
      </w:rPr>
    </w:lvl>
    <w:lvl w:ilvl="2">
      <w:start w:val="1"/>
      <w:numFmt w:val="decimal"/>
      <w:lvlText w:val="%1.%2.%3"/>
      <w:lvlJc w:val="left"/>
      <w:pPr>
        <w:ind w:left="1287"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b/>
        <w:sz w:val="28"/>
        <w:szCs w:val="28"/>
      </w:rPr>
    </w:lvl>
    <w:lvl w:ilvl="4">
      <w:start w:val="1"/>
      <w:numFmt w:val="decimal"/>
      <w:lvlText w:val="%1.%2.%3.%4.%5"/>
      <w:lvlJc w:val="left"/>
      <w:pPr>
        <w:ind w:left="1080" w:hanging="1080"/>
      </w:pPr>
      <w:rPr>
        <w:rFonts w:hint="default"/>
        <w:b/>
        <w:sz w:val="36"/>
      </w:rPr>
    </w:lvl>
    <w:lvl w:ilvl="5">
      <w:start w:val="1"/>
      <w:numFmt w:val="decimal"/>
      <w:lvlText w:val="%1.%2.%3.%4.%5.%6"/>
      <w:lvlJc w:val="left"/>
      <w:pPr>
        <w:ind w:left="1440" w:hanging="1440"/>
      </w:pPr>
      <w:rPr>
        <w:rFonts w:hint="default"/>
        <w:b/>
        <w:sz w:val="36"/>
      </w:rPr>
    </w:lvl>
    <w:lvl w:ilvl="6">
      <w:start w:val="1"/>
      <w:numFmt w:val="decimal"/>
      <w:lvlText w:val="%1.%2.%3.%4.%5.%6.%7"/>
      <w:lvlJc w:val="left"/>
      <w:pPr>
        <w:ind w:left="1440" w:hanging="1440"/>
      </w:pPr>
      <w:rPr>
        <w:rFonts w:hint="default"/>
        <w:b/>
        <w:sz w:val="36"/>
      </w:rPr>
    </w:lvl>
    <w:lvl w:ilvl="7">
      <w:start w:val="1"/>
      <w:numFmt w:val="decimal"/>
      <w:lvlText w:val="%1.%2.%3.%4.%5.%6.%7.%8"/>
      <w:lvlJc w:val="left"/>
      <w:pPr>
        <w:ind w:left="1800" w:hanging="1800"/>
      </w:pPr>
      <w:rPr>
        <w:rFonts w:hint="default"/>
        <w:b/>
        <w:sz w:val="36"/>
      </w:rPr>
    </w:lvl>
    <w:lvl w:ilvl="8">
      <w:start w:val="1"/>
      <w:numFmt w:val="decimal"/>
      <w:lvlText w:val="%1.%2.%3.%4.%5.%6.%7.%8.%9"/>
      <w:lvlJc w:val="left"/>
      <w:pPr>
        <w:ind w:left="2160" w:hanging="2160"/>
      </w:pPr>
      <w:rPr>
        <w:rFonts w:hint="default"/>
        <w:b/>
        <w:sz w:val="36"/>
      </w:rPr>
    </w:lvl>
  </w:abstractNum>
  <w:abstractNum w:abstractNumId="1">
    <w:nsid w:val="56AA70EF"/>
    <w:multiLevelType w:val="hybridMultilevel"/>
    <w:tmpl w:val="EDBC0D88"/>
    <w:lvl w:ilvl="0" w:tplc="A3B4C4EA">
      <w:start w:val="1"/>
      <w:numFmt w:val="upperRoman"/>
      <w:lvlText w:val="%1."/>
      <w:lvlJc w:val="left"/>
      <w:pPr>
        <w:ind w:left="1146"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94F5ABB"/>
    <w:multiLevelType w:val="multilevel"/>
    <w:tmpl w:val="11EE5F16"/>
    <w:lvl w:ilvl="0">
      <w:start w:val="1"/>
      <w:numFmt w:val="decimal"/>
      <w:lvlText w:val="%1."/>
      <w:lvlJc w:val="left"/>
      <w:pPr>
        <w:ind w:left="705" w:hanging="705"/>
      </w:pPr>
      <w:rPr>
        <w:rFonts w:hint="default"/>
      </w:rPr>
    </w:lvl>
    <w:lvl w:ilvl="1">
      <w:start w:val="8"/>
      <w:numFmt w:val="decimal"/>
      <w:lvlText w:val="%1.%2."/>
      <w:lvlJc w:val="left"/>
      <w:pPr>
        <w:ind w:left="1680" w:hanging="720"/>
      </w:pPr>
      <w:rPr>
        <w:rFonts w:hint="default"/>
      </w:rPr>
    </w:lvl>
    <w:lvl w:ilvl="2">
      <w:start w:val="3"/>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16C0"/>
    <w:rsid w:val="000054C8"/>
    <w:rsid w:val="00053E09"/>
    <w:rsid w:val="00062C3D"/>
    <w:rsid w:val="000B5D8C"/>
    <w:rsid w:val="000D70E0"/>
    <w:rsid w:val="0010403C"/>
    <w:rsid w:val="00116760"/>
    <w:rsid w:val="00143DC4"/>
    <w:rsid w:val="001867C7"/>
    <w:rsid w:val="00216E39"/>
    <w:rsid w:val="002269EB"/>
    <w:rsid w:val="002739B8"/>
    <w:rsid w:val="002B5215"/>
    <w:rsid w:val="0032554E"/>
    <w:rsid w:val="003A2B5A"/>
    <w:rsid w:val="003F6A17"/>
    <w:rsid w:val="0042147B"/>
    <w:rsid w:val="0046014C"/>
    <w:rsid w:val="004C2648"/>
    <w:rsid w:val="004F7307"/>
    <w:rsid w:val="0051287B"/>
    <w:rsid w:val="0055004A"/>
    <w:rsid w:val="00621086"/>
    <w:rsid w:val="00637D55"/>
    <w:rsid w:val="00646A4B"/>
    <w:rsid w:val="00661A50"/>
    <w:rsid w:val="006665CB"/>
    <w:rsid w:val="0068348B"/>
    <w:rsid w:val="006C5C87"/>
    <w:rsid w:val="006E4B4D"/>
    <w:rsid w:val="006F16CF"/>
    <w:rsid w:val="00705252"/>
    <w:rsid w:val="00774AC9"/>
    <w:rsid w:val="00792885"/>
    <w:rsid w:val="007A25E0"/>
    <w:rsid w:val="00810C67"/>
    <w:rsid w:val="0087658A"/>
    <w:rsid w:val="008F16C0"/>
    <w:rsid w:val="00953195"/>
    <w:rsid w:val="009855F2"/>
    <w:rsid w:val="009912FE"/>
    <w:rsid w:val="009F7214"/>
    <w:rsid w:val="00A07F0F"/>
    <w:rsid w:val="00A5347D"/>
    <w:rsid w:val="00A6201B"/>
    <w:rsid w:val="00A622D8"/>
    <w:rsid w:val="00A93CC3"/>
    <w:rsid w:val="00AD1786"/>
    <w:rsid w:val="00B22314"/>
    <w:rsid w:val="00B4365C"/>
    <w:rsid w:val="00BC2B16"/>
    <w:rsid w:val="00C7129E"/>
    <w:rsid w:val="00C823FD"/>
    <w:rsid w:val="00C902AF"/>
    <w:rsid w:val="00CE1655"/>
    <w:rsid w:val="00D018A4"/>
    <w:rsid w:val="00D05DDC"/>
    <w:rsid w:val="00D2332B"/>
    <w:rsid w:val="00D93C40"/>
    <w:rsid w:val="00DA08EE"/>
    <w:rsid w:val="00DB555B"/>
    <w:rsid w:val="00DF5600"/>
    <w:rsid w:val="00E26C33"/>
    <w:rsid w:val="00E45D25"/>
    <w:rsid w:val="00E71A2E"/>
    <w:rsid w:val="00F54A3B"/>
    <w:rsid w:val="00FB41F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75E6AD-9C7D-4885-B0D9-2A48170B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29E"/>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47D"/>
    <w:pPr>
      <w:ind w:left="720"/>
      <w:contextualSpacing/>
    </w:pPr>
  </w:style>
  <w:style w:type="paragraph" w:styleId="Header">
    <w:name w:val="header"/>
    <w:basedOn w:val="Normal"/>
    <w:link w:val="HeaderChar"/>
    <w:uiPriority w:val="99"/>
    <w:unhideWhenUsed/>
    <w:rsid w:val="004C2648"/>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2648"/>
    <w:rPr>
      <w:lang w:val="fr-FR"/>
    </w:rPr>
  </w:style>
  <w:style w:type="paragraph" w:styleId="Footer">
    <w:name w:val="footer"/>
    <w:basedOn w:val="Normal"/>
    <w:link w:val="FooterChar"/>
    <w:uiPriority w:val="99"/>
    <w:unhideWhenUsed/>
    <w:rsid w:val="004C264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2648"/>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150F-8A4E-4F5F-8934-99F75AED7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BELACEL-KADDOUR</dc:creator>
  <cp:keywords/>
  <dc:description/>
  <cp:lastModifiedBy>BELACEL-KADDOUR</cp:lastModifiedBy>
  <cp:revision>14</cp:revision>
  <dcterms:created xsi:type="dcterms:W3CDTF">2013-05-28T07:40:00Z</dcterms:created>
  <dcterms:modified xsi:type="dcterms:W3CDTF">2013-06-10T23:06:00Z</dcterms:modified>
</cp:coreProperties>
</file>